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76" w:rsidRDefault="00A06B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A06B76" w:rsidRDefault="00A06B7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A06B76">
        <w:rPr>
          <w:rFonts w:cs="Arial"/>
          <w:b/>
          <w:bCs/>
        </w:rPr>
        <w:t>2 April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 w:rsidP="00A06B76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</w:r>
      <w:r w:rsidR="00A06B76">
        <w:rPr>
          <w:rFonts w:cs="Arial"/>
          <w:b/>
          <w:bCs/>
        </w:rPr>
        <w:t>Head of Leisure, Parks &amp; Communities</w:t>
      </w:r>
    </w:p>
    <w:p w:rsidR="00A06B76" w:rsidRDefault="00A06B76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 w:rsidP="00A06B76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bookmarkStart w:id="0" w:name="_GoBack"/>
      <w:r w:rsidR="00A06B76" w:rsidRPr="00A06B76">
        <w:rPr>
          <w:rFonts w:cs="Arial"/>
          <w:b/>
          <w:bCs/>
        </w:rPr>
        <w:t>Grant Allocation to South Oxford Adventure Playground</w:t>
      </w:r>
    </w:p>
    <w:bookmarkEnd w:id="0"/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633F1F" w:rsidRDefault="00633F1F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For the City Executive Board to agree an increase of £2,500 to the 2015/2016 community and voluntary organisations (CVO’s) grant programme. </w:t>
      </w: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06B76" w:rsidRDefault="00A06B76" w:rsidP="00A06B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jc w:val="both"/>
        <w:rPr>
          <w:b w:val="0"/>
          <w:bCs w:val="0"/>
        </w:rPr>
      </w:pPr>
      <w:proofErr w:type="gramStart"/>
      <w:r>
        <w:rPr>
          <w:bCs w:val="0"/>
        </w:rPr>
        <w:t>Key decision?</w:t>
      </w:r>
      <w:proofErr w:type="gramEnd"/>
      <w:r>
        <w:rPr>
          <w:bCs w:val="0"/>
        </w:rPr>
        <w:t xml:space="preserve">   </w:t>
      </w:r>
      <w:r>
        <w:rPr>
          <w:b w:val="0"/>
          <w:bCs w:val="0"/>
        </w:rPr>
        <w:t>No</w:t>
      </w: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Executive lead member: </w:t>
      </w:r>
      <w:r>
        <w:rPr>
          <w:rFonts w:cs="Arial"/>
          <w:bCs/>
        </w:rPr>
        <w:t xml:space="preserve">Councillor Rowley, Board Member for </w:t>
      </w:r>
      <w:r w:rsidRPr="00A06B76">
        <w:rPr>
          <w:rFonts w:cs="Arial"/>
          <w:bCs/>
        </w:rPr>
        <w:t>Leisure Contract and Community Partnership Grants</w:t>
      </w:r>
      <w:r>
        <w:rPr>
          <w:rFonts w:cs="Arial"/>
          <w:bCs/>
        </w:rPr>
        <w:t xml:space="preserve"> </w:t>
      </w:r>
    </w:p>
    <w:p w:rsidR="00A06B76" w:rsidRDefault="00A06B76" w:rsidP="00A06B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Policy Framework: </w:t>
      </w:r>
      <w:r>
        <w:rPr>
          <w:rFonts w:cs="Arial"/>
          <w:bCs/>
        </w:rPr>
        <w:t>Oxford City Council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Corporate Plan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&amp; Oxford Sustainable Community Strategy</w:t>
      </w:r>
    </w:p>
    <w:p w:rsidR="00A06B76" w:rsidRDefault="00A06B76" w:rsidP="00A06B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jc w:val="both"/>
        <w:rPr>
          <w:rFonts w:cs="Arial"/>
        </w:rPr>
      </w:pPr>
      <w:r>
        <w:rPr>
          <w:rFonts w:cs="Arial"/>
          <w:b/>
        </w:rPr>
        <w:t xml:space="preserve">Recommendation: </w:t>
      </w:r>
      <w:r w:rsidRPr="00A06B76">
        <w:rPr>
          <w:rFonts w:cs="Arial"/>
        </w:rPr>
        <w:t xml:space="preserve">That </w:t>
      </w:r>
      <w:r>
        <w:rPr>
          <w:rFonts w:cs="Arial"/>
        </w:rPr>
        <w:t xml:space="preserve">The City Executive Board </w:t>
      </w:r>
      <w:proofErr w:type="gramStart"/>
      <w:r>
        <w:rPr>
          <w:rFonts w:cs="Arial"/>
        </w:rPr>
        <w:t>approve</w:t>
      </w:r>
      <w:proofErr w:type="gramEnd"/>
      <w:r>
        <w:rPr>
          <w:rFonts w:cs="Arial"/>
        </w:rPr>
        <w:t xml:space="preserve"> an additional allocation of £2,500 to the CVO’s grant programme to increase the grant awarded to South Oxford Adventure Playground.</w:t>
      </w:r>
    </w:p>
    <w:p w:rsidR="00A06B76" w:rsidRDefault="00A06B76" w:rsidP="00A0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jc w:val="both"/>
        <w:rPr>
          <w:rFonts w:cs="Arial"/>
        </w:rPr>
      </w:pPr>
    </w:p>
    <w:p w:rsidR="00A06B76" w:rsidRDefault="00A06B76" w:rsidP="00A06B76">
      <w:pPr>
        <w:jc w:val="both"/>
        <w:rPr>
          <w:rFonts w:cs="Arial"/>
          <w:b/>
          <w:sz w:val="16"/>
          <w:szCs w:val="16"/>
        </w:rPr>
      </w:pPr>
    </w:p>
    <w:p w:rsidR="00A06B76" w:rsidRDefault="00A06B76" w:rsidP="00A06B76">
      <w:pPr>
        <w:rPr>
          <w:b/>
        </w:rPr>
      </w:pPr>
      <w:r>
        <w:rPr>
          <w:b/>
        </w:rPr>
        <w:t>Introduction</w:t>
      </w:r>
    </w:p>
    <w:p w:rsidR="00A06B76" w:rsidRDefault="00A06B76" w:rsidP="00A06B76">
      <w:pPr>
        <w:pStyle w:val="ListParagraph"/>
        <w:numPr>
          <w:ilvl w:val="0"/>
          <w:numId w:val="2"/>
        </w:numPr>
      </w:pPr>
      <w:r>
        <w:t>At its meeting on the 12</w:t>
      </w:r>
      <w:r>
        <w:rPr>
          <w:vertAlign w:val="superscript"/>
        </w:rPr>
        <w:t>th</w:t>
      </w:r>
      <w:r>
        <w:t xml:space="preserve"> February 2015 the City Executive Board approved grant allocations to community and voluntary groups for 2015/2016.  </w:t>
      </w:r>
    </w:p>
    <w:p w:rsidR="00A06B76" w:rsidRDefault="00A06B76" w:rsidP="00A06B76"/>
    <w:p w:rsidR="00A06B76" w:rsidRDefault="00A06B76" w:rsidP="00A06B76">
      <w:pPr>
        <w:pStyle w:val="ListParagraph"/>
        <w:numPr>
          <w:ilvl w:val="0"/>
          <w:numId w:val="2"/>
        </w:numPr>
      </w:pPr>
      <w:r>
        <w:t>The grants budget is set out below:-</w:t>
      </w:r>
    </w:p>
    <w:p w:rsidR="00A06B76" w:rsidRDefault="00A06B76" w:rsidP="00A06B76">
      <w:pPr>
        <w:ind w:left="36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</w:tblGrid>
      <w:tr w:rsidR="00A06B76" w:rsidTr="00A06B76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B76" w:rsidRDefault="00A06B7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Table 1</w:t>
            </w:r>
          </w:p>
          <w:p w:rsidR="00A06B76" w:rsidRDefault="00A06B7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2015/16</w:t>
            </w:r>
          </w:p>
          <w:p w:rsidR="00A06B76" w:rsidRDefault="00A06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  <w:p w:rsidR="00A06B76" w:rsidRDefault="00A06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(£)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</w:pPr>
            <w:r>
              <w:t xml:space="preserve"> Advice &amp; Money Management commissioning theme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518,379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</w:pPr>
            <w:r>
              <w:t xml:space="preserve">Homelessness commissioning theme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442,279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both"/>
            </w:pPr>
            <w:r>
              <w:t>Inclusive arts &amp; culture commissioning theme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255,262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</w:pPr>
            <w:r>
              <w:lastRenderedPageBreak/>
              <w:t xml:space="preserve">Community Safety commissioning theme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61,082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</w:pPr>
            <w:r>
              <w:t xml:space="preserve">Community &amp; voluntary sector infrastructure commissioning theme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48,736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</w:pPr>
            <w:r>
              <w:t>Inclusive leisure &amp; play for disabled children and young people commissioning theme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15,000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both"/>
            </w:pPr>
            <w:r>
              <w:t xml:space="preserve">Open Bidding </w:t>
            </w:r>
            <w:r>
              <w:rPr>
                <w:sz w:val="22"/>
                <w:szCs w:val="22"/>
              </w:rPr>
              <w:t>(increased by £2,500)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104,484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both"/>
            </w:pPr>
            <w:r>
              <w:t xml:space="preserve">Small grants programme to run during the year.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</w:pPr>
            <w:r>
              <w:t>10,732</w:t>
            </w:r>
          </w:p>
        </w:tc>
      </w:tr>
      <w:tr w:rsidR="00A06B76" w:rsidTr="00A06B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£1,455,954</w:t>
            </w:r>
          </w:p>
        </w:tc>
      </w:tr>
    </w:tbl>
    <w:p w:rsidR="00A06B76" w:rsidRDefault="00A06B76" w:rsidP="00A06B76"/>
    <w:p w:rsidR="00A06B76" w:rsidRDefault="00A06B76" w:rsidP="00A06B76">
      <w:pPr>
        <w:rPr>
          <w:b/>
        </w:rPr>
      </w:pPr>
      <w:r>
        <w:rPr>
          <w:b/>
        </w:rPr>
        <w:t>Allocation for South Oxford Adventure Playground (SOAP)</w:t>
      </w:r>
    </w:p>
    <w:p w:rsidR="00A06B76" w:rsidRDefault="00A06B76" w:rsidP="00A06B76">
      <w:pPr>
        <w:pStyle w:val="ListParagraph"/>
        <w:numPr>
          <w:ilvl w:val="0"/>
          <w:numId w:val="2"/>
        </w:numPr>
      </w:pPr>
      <w:r>
        <w:t>The report that was presented to the Board on the 12</w:t>
      </w:r>
      <w:r>
        <w:rPr>
          <w:vertAlign w:val="superscript"/>
        </w:rPr>
        <w:t>th</w:t>
      </w:r>
      <w:r>
        <w:t xml:space="preserve"> February 2015 included a recommendation of £7,500 for SOAP.  </w:t>
      </w:r>
    </w:p>
    <w:p w:rsidR="00A06B76" w:rsidRDefault="00A06B76" w:rsidP="00A06B76">
      <w:pPr>
        <w:pStyle w:val="ListParagraph"/>
      </w:pPr>
    </w:p>
    <w:p w:rsidR="00A06B76" w:rsidRDefault="00A06B76" w:rsidP="00A06B76">
      <w:pPr>
        <w:pStyle w:val="ListParagraph"/>
        <w:numPr>
          <w:ilvl w:val="0"/>
          <w:numId w:val="2"/>
        </w:numPr>
      </w:pPr>
      <w:r>
        <w:t>At the City Executive Board meeting on the 12</w:t>
      </w:r>
      <w:r>
        <w:rPr>
          <w:vertAlign w:val="superscript"/>
        </w:rPr>
        <w:t>th</w:t>
      </w:r>
      <w:r>
        <w:t xml:space="preserve"> March 2015 the amount awarded to SOAP was questioned by the Board Member and asked that the board reconsider the allocation and increase the award by £2,500.</w:t>
      </w:r>
    </w:p>
    <w:p w:rsidR="00A06B76" w:rsidRDefault="00A06B76" w:rsidP="00A06B76"/>
    <w:p w:rsidR="00A06B76" w:rsidRDefault="00A06B76" w:rsidP="00A06B76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report presented to the Board in February allocated the full budget for the grants programme so it was not possible to amend the recommendation under the minutes. </w:t>
      </w:r>
    </w:p>
    <w:p w:rsidR="00A06B76" w:rsidRDefault="00A06B76" w:rsidP="00A06B76">
      <w:pPr>
        <w:rPr>
          <w:rFonts w:cs="Arial"/>
          <w:color w:val="000000"/>
        </w:rPr>
      </w:pPr>
    </w:p>
    <w:p w:rsidR="00A06B76" w:rsidRDefault="00A06B76" w:rsidP="00A06B76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This report is asking the City Executive Board to approve an increase of £2,500 to the open bidding grants programme to accommodate the increase for SOAP.  This additional funding will increase the overall award to £10,000 for the organisation. </w:t>
      </w:r>
    </w:p>
    <w:p w:rsidR="00A06B76" w:rsidRDefault="00A06B76" w:rsidP="00A06B76">
      <w:pPr>
        <w:jc w:val="both"/>
      </w:pPr>
    </w:p>
    <w:p w:rsidR="00A06B76" w:rsidRDefault="00A06B76" w:rsidP="00A06B76">
      <w:pPr>
        <w:jc w:val="both"/>
        <w:rPr>
          <w:b/>
        </w:rPr>
      </w:pPr>
      <w:r>
        <w:rPr>
          <w:b/>
        </w:rPr>
        <w:t>Climate Change / Environmental Impact</w:t>
      </w:r>
    </w:p>
    <w:p w:rsidR="00A06B76" w:rsidRDefault="00A06B76" w:rsidP="00A06B76">
      <w:pPr>
        <w:pStyle w:val="ListParagraph"/>
        <w:numPr>
          <w:ilvl w:val="0"/>
          <w:numId w:val="2"/>
        </w:numPr>
        <w:jc w:val="both"/>
      </w:pPr>
      <w:r>
        <w:t>There is no climate change or environmental implication.</w:t>
      </w:r>
    </w:p>
    <w:p w:rsidR="00A06B76" w:rsidRDefault="00A06B76" w:rsidP="00A06B76">
      <w:pPr>
        <w:jc w:val="both"/>
      </w:pPr>
    </w:p>
    <w:p w:rsidR="00A06B76" w:rsidRDefault="00A06B76" w:rsidP="00A06B76">
      <w:pPr>
        <w:jc w:val="both"/>
        <w:rPr>
          <w:b/>
        </w:rPr>
      </w:pPr>
      <w:r>
        <w:rPr>
          <w:b/>
        </w:rPr>
        <w:t>Equalities Impact</w:t>
      </w:r>
    </w:p>
    <w:p w:rsidR="00A06B76" w:rsidRDefault="00A06B76" w:rsidP="00A06B76">
      <w:pPr>
        <w:pStyle w:val="ListParagraph"/>
        <w:numPr>
          <w:ilvl w:val="0"/>
          <w:numId w:val="2"/>
        </w:numPr>
        <w:jc w:val="both"/>
      </w:pPr>
      <w:r>
        <w:t>There are no equalities implications.</w:t>
      </w:r>
    </w:p>
    <w:p w:rsidR="00A06B76" w:rsidRDefault="00A06B76" w:rsidP="00A06B76">
      <w:pPr>
        <w:jc w:val="both"/>
      </w:pPr>
    </w:p>
    <w:p w:rsidR="00A06B76" w:rsidRDefault="00A06B76" w:rsidP="00A06B76">
      <w:pPr>
        <w:jc w:val="both"/>
        <w:rPr>
          <w:b/>
        </w:rPr>
      </w:pPr>
      <w:r>
        <w:rPr>
          <w:b/>
        </w:rPr>
        <w:t>Financial Impact</w:t>
      </w:r>
    </w:p>
    <w:p w:rsidR="00A06B76" w:rsidRDefault="00A06B76" w:rsidP="00A06B76">
      <w:pPr>
        <w:pStyle w:val="ListParagraph"/>
        <w:numPr>
          <w:ilvl w:val="0"/>
          <w:numId w:val="2"/>
        </w:numPr>
        <w:rPr>
          <w:color w:val="000000"/>
        </w:rPr>
      </w:pPr>
      <w:r>
        <w:t>The additional £2,500 will be funded from the 2015/2016 CVO’s grants programme by reducing the budget allocated for the small grants programme.</w:t>
      </w:r>
    </w:p>
    <w:p w:rsidR="00A06B76" w:rsidRDefault="00A06B76" w:rsidP="00A06B76">
      <w:pPr>
        <w:jc w:val="both"/>
      </w:pPr>
    </w:p>
    <w:p w:rsidR="00A06B76" w:rsidRDefault="00A06B76" w:rsidP="00A06B76">
      <w:pPr>
        <w:jc w:val="both"/>
        <w:rPr>
          <w:b/>
        </w:rPr>
      </w:pPr>
      <w:r>
        <w:rPr>
          <w:b/>
        </w:rPr>
        <w:t>Legal Impact</w:t>
      </w:r>
    </w:p>
    <w:p w:rsidR="00A06B76" w:rsidRDefault="00A06B76" w:rsidP="00A06B76">
      <w:pPr>
        <w:pStyle w:val="ListParagraph"/>
        <w:numPr>
          <w:ilvl w:val="0"/>
          <w:numId w:val="2"/>
        </w:numPr>
        <w:jc w:val="both"/>
      </w:pPr>
      <w:r>
        <w:t>There are no legal implications</w:t>
      </w:r>
    </w:p>
    <w:p w:rsidR="00A06B76" w:rsidRDefault="00A06B76" w:rsidP="00A06B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06B76" w:rsidTr="00A06B7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B76" w:rsidRDefault="00A06B76" w:rsidP="00A06B7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A06B76" w:rsidTr="00A06B76">
        <w:tc>
          <w:tcPr>
            <w:tcW w:w="8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B76" w:rsidRDefault="00A06B76" w:rsidP="00A06B7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</w:pPr>
            <w:r>
              <w:rPr>
                <w:b/>
              </w:rPr>
              <w:t>Name</w:t>
            </w:r>
            <w:r>
              <w:t>:                                    Julia Tomkins</w:t>
            </w:r>
          </w:p>
        </w:tc>
      </w:tr>
      <w:tr w:rsidR="00A06B76" w:rsidTr="00A06B76">
        <w:tc>
          <w:tcPr>
            <w:tcW w:w="8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B76" w:rsidRDefault="00A06B7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</w:pPr>
            <w:r>
              <w:rPr>
                <w:b/>
              </w:rPr>
              <w:t>Job title</w:t>
            </w:r>
            <w:r>
              <w:t>:                                Grants &amp; External Funding Officer</w:t>
            </w:r>
          </w:p>
        </w:tc>
      </w:tr>
      <w:tr w:rsidR="00A06B76" w:rsidTr="00A06B76">
        <w:tc>
          <w:tcPr>
            <w:tcW w:w="8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B76" w:rsidRDefault="00A06B76" w:rsidP="00633F1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</w:pPr>
            <w:r>
              <w:rPr>
                <w:b/>
              </w:rPr>
              <w:t>Service Area / Department</w:t>
            </w:r>
            <w:r>
              <w:t xml:space="preserve">: </w:t>
            </w:r>
            <w:r w:rsidR="00633F1F">
              <w:t xml:space="preserve"> </w:t>
            </w:r>
            <w:r>
              <w:t>Leisure, Parks &amp; Communities</w:t>
            </w:r>
          </w:p>
        </w:tc>
      </w:tr>
      <w:tr w:rsidR="00A06B76" w:rsidTr="00A06B76"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6" w:rsidRDefault="00A06B7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>
              <w:rPr>
                <w:b/>
              </w:rPr>
              <w:t>Tel</w:t>
            </w:r>
            <w:r>
              <w:t xml:space="preserve">:  01865 252685  </w:t>
            </w:r>
            <w:r>
              <w:rPr>
                <w:b/>
              </w:rPr>
              <w:t>e-mail</w:t>
            </w:r>
            <w:r>
              <w:t>:  jtomkins@oxford.gov.uk</w:t>
            </w:r>
          </w:p>
        </w:tc>
      </w:tr>
    </w:tbl>
    <w:p w:rsidR="00A06B76" w:rsidRDefault="00A06B76" w:rsidP="00A06B76">
      <w:pPr>
        <w:jc w:val="both"/>
        <w:rPr>
          <w:rFonts w:cs="Arial"/>
          <w:b/>
          <w:bCs/>
          <w:sz w:val="20"/>
          <w:szCs w:val="20"/>
        </w:rPr>
      </w:pPr>
    </w:p>
    <w:p w:rsidR="00A06B76" w:rsidRDefault="00A06B76" w:rsidP="00A06B7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>
        <w:rPr>
          <w:rFonts w:cs="Arial"/>
          <w:b/>
          <w:bCs/>
        </w:rPr>
        <w:tab/>
      </w:r>
      <w:r>
        <w:rPr>
          <w:rFonts w:cs="Arial"/>
          <w:bCs/>
        </w:rPr>
        <w:t>none</w:t>
      </w:r>
    </w:p>
    <w:sectPr w:rsidR="00A06B76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76" w:rsidRDefault="00A06B76">
      <w:r>
        <w:separator/>
      </w:r>
    </w:p>
  </w:endnote>
  <w:endnote w:type="continuationSeparator" w:id="0">
    <w:p w:rsidR="00A06B76" w:rsidRDefault="00A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76" w:rsidRDefault="00A06B76">
      <w:r>
        <w:separator/>
      </w:r>
    </w:p>
  </w:footnote>
  <w:footnote w:type="continuationSeparator" w:id="0">
    <w:p w:rsidR="00A06B76" w:rsidRDefault="00A0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A1A89"/>
    <w:multiLevelType w:val="hybridMultilevel"/>
    <w:tmpl w:val="D1CE7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C3928"/>
    <w:rsid w:val="00465EAF"/>
    <w:rsid w:val="0052634D"/>
    <w:rsid w:val="00553A2B"/>
    <w:rsid w:val="00623C2F"/>
    <w:rsid w:val="00633F1F"/>
    <w:rsid w:val="006E3B55"/>
    <w:rsid w:val="006F416B"/>
    <w:rsid w:val="00713675"/>
    <w:rsid w:val="007B6E54"/>
    <w:rsid w:val="00855C66"/>
    <w:rsid w:val="008D3DDB"/>
    <w:rsid w:val="00971689"/>
    <w:rsid w:val="00973E90"/>
    <w:rsid w:val="00A06B76"/>
    <w:rsid w:val="00A92D8F"/>
    <w:rsid w:val="00AD3292"/>
    <w:rsid w:val="00AE5AB8"/>
    <w:rsid w:val="00C2692F"/>
    <w:rsid w:val="00C722D1"/>
    <w:rsid w:val="00CC3662"/>
    <w:rsid w:val="00E01F42"/>
    <w:rsid w:val="00EA0DB1"/>
    <w:rsid w:val="00EA2FDD"/>
    <w:rsid w:val="00F4367A"/>
    <w:rsid w:val="00F7606D"/>
    <w:rsid w:val="00FA624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06B76"/>
    <w:rPr>
      <w:rFonts w:ascii="Arial" w:hAnsi="Arial"/>
      <w:b/>
      <w:b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06B7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0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06B76"/>
    <w:rPr>
      <w:rFonts w:ascii="Arial" w:hAnsi="Arial"/>
      <w:b/>
      <w:b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06B7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0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CE245999.dotm</Template>
  <TotalTime>10</TotalTime>
  <Pages>2</Pages>
  <Words>430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Sarah.Claridge</cp:lastModifiedBy>
  <cp:revision>4</cp:revision>
  <cp:lastPrinted>2010-10-15T09:32:00Z</cp:lastPrinted>
  <dcterms:created xsi:type="dcterms:W3CDTF">2015-03-24T14:12:00Z</dcterms:created>
  <dcterms:modified xsi:type="dcterms:W3CDTF">2015-03-24T14:24:00Z</dcterms:modified>
</cp:coreProperties>
</file>